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A8" w:rsidRPr="00321ABD" w:rsidRDefault="00045266" w:rsidP="00CC1F53">
      <w:pPr>
        <w:ind w:left="-567"/>
        <w:jc w:val="center"/>
        <w:rPr>
          <w:b/>
          <w:sz w:val="26"/>
          <w:szCs w:val="26"/>
        </w:rPr>
      </w:pPr>
      <w:r w:rsidRPr="00321ABD">
        <w:rPr>
          <w:b/>
          <w:sz w:val="26"/>
          <w:szCs w:val="26"/>
        </w:rPr>
        <w:t xml:space="preserve">DISCURSO </w:t>
      </w:r>
      <w:r w:rsidR="00CC1F53" w:rsidRPr="00321ABD">
        <w:rPr>
          <w:b/>
          <w:sz w:val="26"/>
          <w:szCs w:val="26"/>
        </w:rPr>
        <w:t xml:space="preserve">DE </w:t>
      </w:r>
      <w:r w:rsidRPr="00321ABD">
        <w:rPr>
          <w:b/>
          <w:sz w:val="26"/>
          <w:szCs w:val="26"/>
        </w:rPr>
        <w:t xml:space="preserve">SAUDAÇÃO </w:t>
      </w:r>
      <w:r w:rsidR="00CC1F53" w:rsidRPr="00321ABD">
        <w:rPr>
          <w:b/>
          <w:sz w:val="26"/>
          <w:szCs w:val="26"/>
        </w:rPr>
        <w:t xml:space="preserve">DA </w:t>
      </w:r>
      <w:r w:rsidRPr="00321ABD">
        <w:rPr>
          <w:b/>
          <w:sz w:val="26"/>
          <w:szCs w:val="26"/>
        </w:rPr>
        <w:t xml:space="preserve">NOVA DIREÇÃO </w:t>
      </w:r>
      <w:r w:rsidR="00CC1F53" w:rsidRPr="00321ABD">
        <w:rPr>
          <w:b/>
          <w:sz w:val="26"/>
          <w:szCs w:val="26"/>
        </w:rPr>
        <w:t xml:space="preserve">DO </w:t>
      </w:r>
      <w:r w:rsidRPr="00321ABD">
        <w:rPr>
          <w:b/>
          <w:sz w:val="26"/>
          <w:szCs w:val="26"/>
        </w:rPr>
        <w:t xml:space="preserve">TST </w:t>
      </w:r>
      <w:r w:rsidR="00CC1F53" w:rsidRPr="00321ABD">
        <w:rPr>
          <w:b/>
          <w:sz w:val="26"/>
          <w:szCs w:val="26"/>
        </w:rPr>
        <w:t>(</w:t>
      </w:r>
      <w:r w:rsidRPr="00321ABD">
        <w:rPr>
          <w:b/>
          <w:sz w:val="26"/>
          <w:szCs w:val="26"/>
        </w:rPr>
        <w:t>2020-2022</w:t>
      </w:r>
      <w:r w:rsidR="00CC1F53" w:rsidRPr="00321ABD">
        <w:rPr>
          <w:b/>
          <w:sz w:val="26"/>
          <w:szCs w:val="26"/>
        </w:rPr>
        <w:t>)</w:t>
      </w:r>
    </w:p>
    <w:p w:rsidR="00CF39B5" w:rsidRPr="00321ABD" w:rsidRDefault="00CF39B5" w:rsidP="00CC1F53">
      <w:pPr>
        <w:ind w:left="-567"/>
        <w:jc w:val="center"/>
        <w:rPr>
          <w:sz w:val="26"/>
          <w:szCs w:val="26"/>
        </w:rPr>
      </w:pPr>
    </w:p>
    <w:p w:rsidR="00F4039E" w:rsidRDefault="008669C6" w:rsidP="00C0016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Exma. Sr. Ministra Maria Cristina </w:t>
      </w:r>
      <w:proofErr w:type="spellStart"/>
      <w:r>
        <w:rPr>
          <w:sz w:val="26"/>
          <w:szCs w:val="26"/>
        </w:rPr>
        <w:t>Irigoyen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Peduzzi</w:t>
      </w:r>
      <w:proofErr w:type="spellEnd"/>
      <w:r>
        <w:rPr>
          <w:sz w:val="26"/>
          <w:szCs w:val="26"/>
        </w:rPr>
        <w:t xml:space="preserve">, Presidente </w:t>
      </w:r>
      <w:r w:rsidR="00F4039E">
        <w:rPr>
          <w:sz w:val="26"/>
          <w:szCs w:val="26"/>
        </w:rPr>
        <w:t>do Tribunal Superior do Trabalho</w:t>
      </w:r>
    </w:p>
    <w:p w:rsidR="00063394" w:rsidRDefault="00F4039E" w:rsidP="00C0016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C00169" w:rsidRPr="00321ABD">
        <w:rPr>
          <w:sz w:val="26"/>
          <w:szCs w:val="26"/>
        </w:rPr>
        <w:t>xmo. Sr. Presidente da República, Jair Bolsonaro</w:t>
      </w:r>
    </w:p>
    <w:p w:rsidR="00063394" w:rsidRDefault="00063394" w:rsidP="00C0016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Exmo. Sr.</w:t>
      </w:r>
      <w:r w:rsidR="00C00169" w:rsidRPr="00321ABD">
        <w:rPr>
          <w:sz w:val="26"/>
          <w:szCs w:val="26"/>
        </w:rPr>
        <w:t xml:space="preserve"> Vice-Presidente, Hamilton Mourão</w:t>
      </w:r>
    </w:p>
    <w:p w:rsidR="00C00169" w:rsidRPr="00321ABD" w:rsidRDefault="00C00169" w:rsidP="008669C6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Exmo. Sr. Ministro Dias </w:t>
      </w:r>
      <w:proofErr w:type="spellStart"/>
      <w:r w:rsidRPr="00321ABD">
        <w:rPr>
          <w:sz w:val="26"/>
          <w:szCs w:val="26"/>
        </w:rPr>
        <w:t>Toffoli</w:t>
      </w:r>
      <w:proofErr w:type="spellEnd"/>
      <w:r w:rsidRPr="00321ABD">
        <w:rPr>
          <w:sz w:val="26"/>
          <w:szCs w:val="26"/>
        </w:rPr>
        <w:t>, Presidente do Supremo Tribunal Federal</w:t>
      </w:r>
    </w:p>
    <w:p w:rsidR="00C00169" w:rsidRPr="00321ABD" w:rsidRDefault="00C00169" w:rsidP="00C00169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Exmo. Sr. Deputado Rodrigo Maia, Presidente da Câmara dos Deputados</w:t>
      </w:r>
    </w:p>
    <w:p w:rsidR="00C00169" w:rsidRPr="00321ABD" w:rsidRDefault="00C00169" w:rsidP="00C00169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Demais autoridades presentes</w:t>
      </w:r>
      <w:r w:rsidR="00F4039E">
        <w:rPr>
          <w:sz w:val="26"/>
          <w:szCs w:val="26"/>
        </w:rPr>
        <w:t xml:space="preserve"> e já nominadas</w:t>
      </w:r>
    </w:p>
    <w:p w:rsidR="00C00169" w:rsidRPr="00321ABD" w:rsidRDefault="00C00169" w:rsidP="00C00169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Senhoras e senhores.</w:t>
      </w:r>
    </w:p>
    <w:p w:rsidR="00C00169" w:rsidRPr="00321ABD" w:rsidRDefault="00C00169" w:rsidP="00C00169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  <w:t xml:space="preserve">Honrou-me a nobre e nova presidente do Tribunal Superior do Trabalho, Ministra Maria Cristina </w:t>
      </w:r>
      <w:proofErr w:type="spellStart"/>
      <w:r w:rsidRPr="00321ABD">
        <w:rPr>
          <w:sz w:val="26"/>
          <w:szCs w:val="26"/>
        </w:rPr>
        <w:t>Irigoyen</w:t>
      </w:r>
      <w:proofErr w:type="spellEnd"/>
      <w:r w:rsidRPr="00321ABD">
        <w:rPr>
          <w:sz w:val="26"/>
          <w:szCs w:val="26"/>
        </w:rPr>
        <w:t xml:space="preserve"> </w:t>
      </w:r>
      <w:proofErr w:type="spellStart"/>
      <w:r w:rsidRPr="00321ABD">
        <w:rPr>
          <w:sz w:val="26"/>
          <w:szCs w:val="26"/>
        </w:rPr>
        <w:t>Peduzzi</w:t>
      </w:r>
      <w:proofErr w:type="spellEnd"/>
      <w:r w:rsidRPr="00321ABD">
        <w:rPr>
          <w:sz w:val="26"/>
          <w:szCs w:val="26"/>
        </w:rPr>
        <w:t>, na qualidade de decano da Corte, com a difícil missão de saudar a nova administração do Tribunal e</w:t>
      </w:r>
      <w:r w:rsidR="00B57DD3">
        <w:rPr>
          <w:sz w:val="26"/>
          <w:szCs w:val="26"/>
        </w:rPr>
        <w:t>m</w:t>
      </w:r>
      <w:r w:rsidRPr="00321ABD">
        <w:rPr>
          <w:sz w:val="26"/>
          <w:szCs w:val="26"/>
        </w:rPr>
        <w:t xml:space="preserve"> nome de seus pares. Tentarei sair-me a contento, pela sinceridade e brevidade, como é do seu agrado.</w:t>
      </w:r>
    </w:p>
    <w:p w:rsidR="00A62453" w:rsidRPr="00321ABD" w:rsidRDefault="00C00169" w:rsidP="00CC1F53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="003A7E69" w:rsidRPr="00321ABD">
        <w:rPr>
          <w:sz w:val="26"/>
          <w:szCs w:val="26"/>
        </w:rPr>
        <w:t>Ao assistir ao rito quase litúrgico da transmissão de cargo, em sadia alternância no poder, veio-me à mente a resposta que S.</w:t>
      </w:r>
      <w:r w:rsidR="00A62453" w:rsidRPr="00321ABD">
        <w:rPr>
          <w:color w:val="FF0000"/>
          <w:sz w:val="26"/>
          <w:szCs w:val="26"/>
        </w:rPr>
        <w:t xml:space="preserve"> </w:t>
      </w:r>
      <w:r w:rsidR="00A62453" w:rsidRPr="00321ABD">
        <w:rPr>
          <w:sz w:val="26"/>
          <w:szCs w:val="26"/>
        </w:rPr>
        <w:t xml:space="preserve">João Batista </w:t>
      </w:r>
      <w:r w:rsidR="003A7E69" w:rsidRPr="00321ABD">
        <w:rPr>
          <w:sz w:val="26"/>
          <w:szCs w:val="26"/>
        </w:rPr>
        <w:t xml:space="preserve">deu </w:t>
      </w:r>
      <w:r w:rsidR="00A62453" w:rsidRPr="00321ABD">
        <w:rPr>
          <w:sz w:val="26"/>
          <w:szCs w:val="26"/>
        </w:rPr>
        <w:t>a</w:t>
      </w:r>
      <w:r w:rsidR="003A7E69" w:rsidRPr="00321ABD">
        <w:rPr>
          <w:sz w:val="26"/>
          <w:szCs w:val="26"/>
        </w:rPr>
        <w:t>os</w:t>
      </w:r>
      <w:r w:rsidR="00A62453" w:rsidRPr="00321ABD">
        <w:rPr>
          <w:sz w:val="26"/>
          <w:szCs w:val="26"/>
        </w:rPr>
        <w:t xml:space="preserve"> seus discípulos</w:t>
      </w:r>
      <w:r w:rsidR="003A7E69" w:rsidRPr="00321ABD">
        <w:rPr>
          <w:sz w:val="26"/>
          <w:szCs w:val="26"/>
        </w:rPr>
        <w:t>,</w:t>
      </w:r>
      <w:r w:rsidR="00A62453" w:rsidRPr="00321ABD">
        <w:rPr>
          <w:sz w:val="26"/>
          <w:szCs w:val="26"/>
        </w:rPr>
        <w:t xml:space="preserve"> </w:t>
      </w:r>
      <w:r w:rsidR="003A7E69" w:rsidRPr="00321ABD">
        <w:rPr>
          <w:sz w:val="26"/>
          <w:szCs w:val="26"/>
        </w:rPr>
        <w:t xml:space="preserve">quando </w:t>
      </w:r>
      <w:r w:rsidR="00903591" w:rsidRPr="00321ABD">
        <w:rPr>
          <w:sz w:val="26"/>
          <w:szCs w:val="26"/>
        </w:rPr>
        <w:t>vieram</w:t>
      </w:r>
      <w:r w:rsidR="0050569D" w:rsidRPr="00321ABD">
        <w:rPr>
          <w:sz w:val="26"/>
          <w:szCs w:val="26"/>
        </w:rPr>
        <w:t xml:space="preserve"> </w:t>
      </w:r>
      <w:r w:rsidR="003A7E69" w:rsidRPr="00321ABD">
        <w:rPr>
          <w:sz w:val="26"/>
          <w:szCs w:val="26"/>
        </w:rPr>
        <w:t>lhe reportar</w:t>
      </w:r>
      <w:r w:rsidR="0050569D" w:rsidRPr="00321ABD">
        <w:rPr>
          <w:sz w:val="26"/>
          <w:szCs w:val="26"/>
        </w:rPr>
        <w:t xml:space="preserve"> que Jesus estaria batizando no Jordão, </w:t>
      </w:r>
      <w:r w:rsidR="00A62453" w:rsidRPr="00321ABD">
        <w:rPr>
          <w:sz w:val="26"/>
          <w:szCs w:val="26"/>
        </w:rPr>
        <w:t>conforme aparece em João 3, 30</w:t>
      </w:r>
      <w:r w:rsidR="003A7E69" w:rsidRPr="00321ABD">
        <w:rPr>
          <w:sz w:val="26"/>
          <w:szCs w:val="26"/>
        </w:rPr>
        <w:t xml:space="preserve">: </w:t>
      </w:r>
      <w:r w:rsidR="003A7E69" w:rsidRPr="00321ABD">
        <w:rPr>
          <w:i/>
          <w:sz w:val="26"/>
          <w:szCs w:val="26"/>
        </w:rPr>
        <w:t>“</w:t>
      </w:r>
      <w:proofErr w:type="spellStart"/>
      <w:r w:rsidR="003A7E69" w:rsidRPr="00321ABD">
        <w:rPr>
          <w:i/>
          <w:sz w:val="26"/>
          <w:szCs w:val="26"/>
        </w:rPr>
        <w:t>Illum</w:t>
      </w:r>
      <w:proofErr w:type="spellEnd"/>
      <w:r w:rsidR="003A7E69" w:rsidRPr="00321ABD">
        <w:rPr>
          <w:i/>
          <w:sz w:val="26"/>
          <w:szCs w:val="26"/>
        </w:rPr>
        <w:t xml:space="preserve"> </w:t>
      </w:r>
      <w:proofErr w:type="spellStart"/>
      <w:r w:rsidR="003A7E69" w:rsidRPr="00321ABD">
        <w:rPr>
          <w:i/>
          <w:sz w:val="26"/>
          <w:szCs w:val="26"/>
        </w:rPr>
        <w:t>oportet</w:t>
      </w:r>
      <w:proofErr w:type="spellEnd"/>
      <w:r w:rsidR="003A7E69" w:rsidRPr="00321ABD">
        <w:rPr>
          <w:i/>
          <w:sz w:val="26"/>
          <w:szCs w:val="26"/>
        </w:rPr>
        <w:t xml:space="preserve"> </w:t>
      </w:r>
      <w:proofErr w:type="spellStart"/>
      <w:r w:rsidR="003A7E69" w:rsidRPr="00321ABD">
        <w:rPr>
          <w:i/>
          <w:sz w:val="26"/>
          <w:szCs w:val="26"/>
        </w:rPr>
        <w:t>crescere</w:t>
      </w:r>
      <w:proofErr w:type="spellEnd"/>
      <w:r w:rsidR="003A7E69" w:rsidRPr="00321ABD">
        <w:rPr>
          <w:i/>
          <w:sz w:val="26"/>
          <w:szCs w:val="26"/>
        </w:rPr>
        <w:t>, me autem minui”</w:t>
      </w:r>
      <w:r w:rsidR="00A62453" w:rsidRPr="00321ABD">
        <w:rPr>
          <w:sz w:val="26"/>
          <w:szCs w:val="26"/>
        </w:rPr>
        <w:t>.</w:t>
      </w:r>
    </w:p>
    <w:p w:rsidR="00A62453" w:rsidRPr="00321ABD" w:rsidRDefault="00A62453" w:rsidP="00A62453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“Mutatis mutandis”, </w:t>
      </w:r>
      <w:r w:rsidR="008953F5" w:rsidRPr="00321ABD">
        <w:rPr>
          <w:sz w:val="26"/>
          <w:szCs w:val="26"/>
        </w:rPr>
        <w:t>e noutro plano</w:t>
      </w:r>
      <w:r w:rsidR="00903591" w:rsidRPr="00321ABD">
        <w:rPr>
          <w:sz w:val="26"/>
          <w:szCs w:val="26"/>
        </w:rPr>
        <w:t xml:space="preserve"> naturalmente</w:t>
      </w:r>
      <w:r w:rsidR="008953F5" w:rsidRPr="00321ABD">
        <w:rPr>
          <w:sz w:val="26"/>
          <w:szCs w:val="26"/>
        </w:rPr>
        <w:t>, o</w:t>
      </w:r>
      <w:r w:rsidR="003A7E69" w:rsidRPr="00321ABD">
        <w:rPr>
          <w:sz w:val="26"/>
          <w:szCs w:val="26"/>
        </w:rPr>
        <w:t>utro</w:t>
      </w:r>
      <w:r w:rsidR="008953F5" w:rsidRPr="00321ABD">
        <w:rPr>
          <w:sz w:val="26"/>
          <w:szCs w:val="26"/>
        </w:rPr>
        <w:t xml:space="preserve"> João Batista</w:t>
      </w:r>
      <w:r w:rsidR="003A7E69" w:rsidRPr="00321ABD">
        <w:rPr>
          <w:sz w:val="26"/>
          <w:szCs w:val="26"/>
        </w:rPr>
        <w:t xml:space="preserve">, o Ministro Brito Pereira, </w:t>
      </w:r>
      <w:r w:rsidR="008953F5" w:rsidRPr="00321ABD">
        <w:rPr>
          <w:sz w:val="26"/>
          <w:szCs w:val="26"/>
        </w:rPr>
        <w:t xml:space="preserve">que </w:t>
      </w:r>
      <w:r w:rsidR="0050569D" w:rsidRPr="00321ABD">
        <w:rPr>
          <w:sz w:val="26"/>
          <w:szCs w:val="26"/>
        </w:rPr>
        <w:t xml:space="preserve">hoje </w:t>
      </w:r>
      <w:r w:rsidR="003A7E69" w:rsidRPr="00321ABD">
        <w:rPr>
          <w:sz w:val="26"/>
          <w:szCs w:val="26"/>
        </w:rPr>
        <w:t xml:space="preserve">deixa a presidência do TST, </w:t>
      </w:r>
      <w:r w:rsidR="008953F5" w:rsidRPr="00321ABD">
        <w:rPr>
          <w:sz w:val="26"/>
          <w:szCs w:val="26"/>
        </w:rPr>
        <w:t xml:space="preserve">poderia </w:t>
      </w:r>
      <w:r w:rsidR="003A7E69" w:rsidRPr="00321ABD">
        <w:rPr>
          <w:sz w:val="26"/>
          <w:szCs w:val="26"/>
        </w:rPr>
        <w:t>louvar-se em</w:t>
      </w:r>
      <w:r w:rsidR="008953F5" w:rsidRPr="00321ABD">
        <w:rPr>
          <w:sz w:val="26"/>
          <w:szCs w:val="26"/>
        </w:rPr>
        <w:t xml:space="preserve"> semelhante expressão </w:t>
      </w:r>
      <w:r w:rsidR="003A7E69" w:rsidRPr="00321ABD">
        <w:rPr>
          <w:sz w:val="26"/>
          <w:szCs w:val="26"/>
        </w:rPr>
        <w:t xml:space="preserve">e referi-la à nova presidente Cristina </w:t>
      </w:r>
      <w:proofErr w:type="spellStart"/>
      <w:r w:rsidR="003A7E69" w:rsidRPr="00321ABD">
        <w:rPr>
          <w:sz w:val="26"/>
          <w:szCs w:val="26"/>
        </w:rPr>
        <w:t>Peduzzi</w:t>
      </w:r>
      <w:proofErr w:type="spellEnd"/>
      <w:r w:rsidR="003A7E69" w:rsidRPr="00321ABD">
        <w:rPr>
          <w:sz w:val="26"/>
          <w:szCs w:val="26"/>
        </w:rPr>
        <w:t xml:space="preserve"> ao transmitir-lhe o</w:t>
      </w:r>
      <w:r w:rsidR="008953F5" w:rsidRPr="00321ABD">
        <w:rPr>
          <w:sz w:val="26"/>
          <w:szCs w:val="26"/>
        </w:rPr>
        <w:t xml:space="preserve"> grão-colar da Ordem do Mérito Judiciário</w:t>
      </w:r>
      <w:r w:rsidR="003A7E69" w:rsidRPr="00321ABD">
        <w:rPr>
          <w:sz w:val="26"/>
          <w:szCs w:val="26"/>
        </w:rPr>
        <w:t xml:space="preserve"> do Trabalho, símbolo distintivo do cargo: </w:t>
      </w:r>
      <w:r w:rsidR="008953F5" w:rsidRPr="00321ABD">
        <w:rPr>
          <w:sz w:val="26"/>
          <w:szCs w:val="26"/>
        </w:rPr>
        <w:t xml:space="preserve"> </w:t>
      </w:r>
      <w:r w:rsidR="003A7E69" w:rsidRPr="00321ABD">
        <w:rPr>
          <w:sz w:val="26"/>
          <w:szCs w:val="26"/>
        </w:rPr>
        <w:t>“</w:t>
      </w:r>
      <w:r w:rsidR="00197503" w:rsidRPr="00321ABD">
        <w:rPr>
          <w:sz w:val="26"/>
          <w:szCs w:val="26"/>
        </w:rPr>
        <w:t>É mister que agora ascendas à presidência da Corte e que eu retorne à bancada, cumprida a missão que me foi também conferida</w:t>
      </w:r>
      <w:r w:rsidR="008953F5" w:rsidRPr="00321ABD">
        <w:rPr>
          <w:sz w:val="26"/>
          <w:szCs w:val="26"/>
        </w:rPr>
        <w:t>”.</w:t>
      </w:r>
    </w:p>
    <w:p w:rsidR="00BD620A" w:rsidRPr="00321ABD" w:rsidRDefault="00393C3F" w:rsidP="00A62453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Porque tudo segue como um romance em cadeia na busca da integridade, </w:t>
      </w:r>
      <w:r w:rsidR="00BD620A" w:rsidRPr="00321ABD">
        <w:rPr>
          <w:sz w:val="26"/>
          <w:szCs w:val="26"/>
        </w:rPr>
        <w:t xml:space="preserve">na linha da visão de </w:t>
      </w:r>
      <w:proofErr w:type="spellStart"/>
      <w:r w:rsidRPr="00321ABD">
        <w:rPr>
          <w:sz w:val="26"/>
          <w:szCs w:val="26"/>
        </w:rPr>
        <w:t>Dworkin</w:t>
      </w:r>
      <w:proofErr w:type="spellEnd"/>
      <w:r w:rsidRPr="00321ABD">
        <w:rPr>
          <w:sz w:val="26"/>
          <w:szCs w:val="26"/>
        </w:rPr>
        <w:t xml:space="preserve">, tão a </w:t>
      </w:r>
      <w:r w:rsidR="00BD620A" w:rsidRPr="00321ABD">
        <w:rPr>
          <w:sz w:val="26"/>
          <w:szCs w:val="26"/>
        </w:rPr>
        <w:t xml:space="preserve">gosto de nossa nova Presidente </w:t>
      </w:r>
      <w:r w:rsidRPr="00321ABD">
        <w:rPr>
          <w:sz w:val="26"/>
          <w:szCs w:val="26"/>
        </w:rPr>
        <w:t xml:space="preserve">Cristina, </w:t>
      </w:r>
      <w:r w:rsidR="00BD620A" w:rsidRPr="00321ABD">
        <w:rPr>
          <w:sz w:val="26"/>
          <w:szCs w:val="26"/>
        </w:rPr>
        <w:t>em que a renovação não é ruptura com o passado, mas fazer de novo a partir das demandas do tempo, sempre buscando aperfeiçoar as instituições e colmar seus fins existenciais .</w:t>
      </w:r>
    </w:p>
    <w:p w:rsidR="00496ABC" w:rsidRPr="00321ABD" w:rsidRDefault="00496ABC" w:rsidP="00A62453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Também retornam à bancada os Ministros Renato de Lacerda Paiva, Vice-Presidente da Corte, incansável negociador e pacificador de conflitos coletivos do trabalho, além de infatigável </w:t>
      </w:r>
      <w:r w:rsidR="00B468D2" w:rsidRPr="00321ABD">
        <w:rPr>
          <w:sz w:val="26"/>
          <w:szCs w:val="26"/>
        </w:rPr>
        <w:t xml:space="preserve">magistrado no exercício do juízo de admissibilidade dos recursos extraordinários trabalhistas, e o Ministro </w:t>
      </w:r>
      <w:proofErr w:type="spellStart"/>
      <w:r w:rsidR="00B468D2" w:rsidRPr="00321ABD">
        <w:rPr>
          <w:sz w:val="26"/>
          <w:szCs w:val="26"/>
        </w:rPr>
        <w:t>Lelio</w:t>
      </w:r>
      <w:proofErr w:type="spellEnd"/>
      <w:r w:rsidR="00B468D2" w:rsidRPr="00321ABD">
        <w:rPr>
          <w:sz w:val="26"/>
          <w:szCs w:val="26"/>
        </w:rPr>
        <w:t xml:space="preserve"> Bentes Corrêa, que, na qualidade de Corregedor-Geral da Justiça do Trabalho, completou neste mês o périplo pelos 24 Tribunais Regionais do Trabalho, levando-lhes seu apoio e orientações.</w:t>
      </w:r>
    </w:p>
    <w:p w:rsidR="008953F5" w:rsidRPr="00321ABD" w:rsidRDefault="00A247BB" w:rsidP="00A247BB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Mas o tempo presente é de renovação e mudança. “</w:t>
      </w:r>
      <w:proofErr w:type="spellStart"/>
      <w:r w:rsidRPr="00321ABD">
        <w:rPr>
          <w:sz w:val="26"/>
          <w:szCs w:val="26"/>
        </w:rPr>
        <w:t>Illam</w:t>
      </w:r>
      <w:proofErr w:type="spellEnd"/>
      <w:r w:rsidRPr="00321ABD">
        <w:rPr>
          <w:sz w:val="26"/>
          <w:szCs w:val="26"/>
        </w:rPr>
        <w:t xml:space="preserve"> </w:t>
      </w:r>
      <w:proofErr w:type="spellStart"/>
      <w:r w:rsidRPr="00321ABD">
        <w:rPr>
          <w:sz w:val="26"/>
          <w:szCs w:val="26"/>
        </w:rPr>
        <w:t>oportet</w:t>
      </w:r>
      <w:proofErr w:type="spellEnd"/>
      <w:r w:rsidRPr="00321ABD">
        <w:rPr>
          <w:sz w:val="26"/>
          <w:szCs w:val="26"/>
        </w:rPr>
        <w:t xml:space="preserve"> </w:t>
      </w:r>
      <w:proofErr w:type="spellStart"/>
      <w:r w:rsidRPr="00321ABD">
        <w:rPr>
          <w:sz w:val="26"/>
          <w:szCs w:val="26"/>
        </w:rPr>
        <w:t>crescere</w:t>
      </w:r>
      <w:proofErr w:type="spellEnd"/>
      <w:r w:rsidRPr="00321ABD">
        <w:rPr>
          <w:sz w:val="26"/>
          <w:szCs w:val="26"/>
        </w:rPr>
        <w:t>!” P</w:t>
      </w:r>
      <w:r w:rsidR="0050569D" w:rsidRPr="00321ABD">
        <w:rPr>
          <w:sz w:val="26"/>
          <w:szCs w:val="26"/>
        </w:rPr>
        <w:t xml:space="preserve">ela cultura jurídica, </w:t>
      </w:r>
      <w:r w:rsidR="00263EA9" w:rsidRPr="00321ABD">
        <w:rPr>
          <w:sz w:val="26"/>
          <w:szCs w:val="26"/>
        </w:rPr>
        <w:t xml:space="preserve">pela excelência jurisdicional, </w:t>
      </w:r>
      <w:r w:rsidR="0050569D" w:rsidRPr="00321ABD">
        <w:rPr>
          <w:sz w:val="26"/>
          <w:szCs w:val="26"/>
        </w:rPr>
        <w:t xml:space="preserve">pelo tino gerencial, </w:t>
      </w:r>
      <w:r w:rsidR="00263EA9" w:rsidRPr="00321ABD">
        <w:rPr>
          <w:sz w:val="26"/>
          <w:szCs w:val="26"/>
        </w:rPr>
        <w:t>pela estatura moral</w:t>
      </w:r>
      <w:r w:rsidR="00903591" w:rsidRPr="00321ABD">
        <w:rPr>
          <w:sz w:val="26"/>
          <w:szCs w:val="26"/>
        </w:rPr>
        <w:t>,</w:t>
      </w:r>
      <w:r w:rsidR="00263EA9" w:rsidRPr="00321ABD">
        <w:rPr>
          <w:sz w:val="26"/>
          <w:szCs w:val="26"/>
        </w:rPr>
        <w:t xml:space="preserve"> pela delicadeza no trato, </w:t>
      </w:r>
      <w:r w:rsidRPr="00321ABD">
        <w:rPr>
          <w:sz w:val="26"/>
          <w:szCs w:val="26"/>
        </w:rPr>
        <w:t xml:space="preserve">Maria Cristina </w:t>
      </w:r>
      <w:proofErr w:type="spellStart"/>
      <w:r w:rsidRPr="00321ABD">
        <w:rPr>
          <w:sz w:val="26"/>
          <w:szCs w:val="26"/>
        </w:rPr>
        <w:t>Irigoyen</w:t>
      </w:r>
      <w:proofErr w:type="spellEnd"/>
      <w:r w:rsidRPr="00321ABD">
        <w:rPr>
          <w:sz w:val="26"/>
          <w:szCs w:val="26"/>
        </w:rPr>
        <w:t xml:space="preserve"> </w:t>
      </w:r>
      <w:proofErr w:type="spellStart"/>
      <w:r w:rsidRPr="00321ABD">
        <w:rPr>
          <w:sz w:val="26"/>
          <w:szCs w:val="26"/>
        </w:rPr>
        <w:t>Peduzzi</w:t>
      </w:r>
      <w:proofErr w:type="spellEnd"/>
      <w:r w:rsidRPr="00321ABD">
        <w:rPr>
          <w:sz w:val="26"/>
          <w:szCs w:val="26"/>
        </w:rPr>
        <w:t xml:space="preserve"> </w:t>
      </w:r>
      <w:r w:rsidR="0050569D" w:rsidRPr="00321ABD">
        <w:rPr>
          <w:sz w:val="26"/>
          <w:szCs w:val="26"/>
        </w:rPr>
        <w:t>já se encontra no patamar necessário para bem presidir esta Corte no biênio 2020-2022.</w:t>
      </w:r>
    </w:p>
    <w:p w:rsidR="0090525F" w:rsidRPr="00321ABD" w:rsidRDefault="008953F5" w:rsidP="00A62453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 </w:t>
      </w:r>
      <w:r w:rsidR="00A247BB" w:rsidRPr="00321ABD">
        <w:rPr>
          <w:sz w:val="26"/>
          <w:szCs w:val="26"/>
        </w:rPr>
        <w:t>E a</w:t>
      </w:r>
      <w:r w:rsidR="00F174CF" w:rsidRPr="00321ABD">
        <w:rPr>
          <w:sz w:val="26"/>
          <w:szCs w:val="26"/>
        </w:rPr>
        <w:t xml:space="preserve"> quadra histórica que </w:t>
      </w:r>
      <w:r w:rsidR="0050569D" w:rsidRPr="00321ABD">
        <w:rPr>
          <w:sz w:val="26"/>
          <w:szCs w:val="26"/>
        </w:rPr>
        <w:t xml:space="preserve">coube à Ministra </w:t>
      </w:r>
      <w:r w:rsidR="005B279A" w:rsidRPr="00321ABD">
        <w:rPr>
          <w:sz w:val="26"/>
          <w:szCs w:val="26"/>
        </w:rPr>
        <w:t>Cristina</w:t>
      </w:r>
      <w:r w:rsidR="006A67B3" w:rsidRPr="00321ABD">
        <w:rPr>
          <w:sz w:val="26"/>
          <w:szCs w:val="26"/>
        </w:rPr>
        <w:t xml:space="preserve"> </w:t>
      </w:r>
      <w:proofErr w:type="spellStart"/>
      <w:r w:rsidR="006A67B3" w:rsidRPr="00321ABD">
        <w:rPr>
          <w:sz w:val="26"/>
          <w:szCs w:val="26"/>
        </w:rPr>
        <w:t>Peduzzi</w:t>
      </w:r>
      <w:proofErr w:type="spellEnd"/>
      <w:r w:rsidR="006A67B3" w:rsidRPr="00321ABD">
        <w:rPr>
          <w:sz w:val="26"/>
          <w:szCs w:val="26"/>
        </w:rPr>
        <w:t xml:space="preserve"> presidir este </w:t>
      </w:r>
      <w:r w:rsidR="005B279A" w:rsidRPr="00321ABD">
        <w:rPr>
          <w:sz w:val="26"/>
          <w:szCs w:val="26"/>
        </w:rPr>
        <w:t xml:space="preserve">Superior </w:t>
      </w:r>
      <w:r w:rsidR="006A67B3" w:rsidRPr="00321ABD">
        <w:rPr>
          <w:sz w:val="26"/>
          <w:szCs w:val="26"/>
        </w:rPr>
        <w:t xml:space="preserve">Sodalício </w:t>
      </w:r>
      <w:r w:rsidR="005B279A" w:rsidRPr="00321ABD">
        <w:rPr>
          <w:sz w:val="26"/>
          <w:szCs w:val="26"/>
        </w:rPr>
        <w:t xml:space="preserve">Trabalhista e, </w:t>
      </w:r>
      <w:r w:rsidR="0090525F" w:rsidRPr="00321ABD">
        <w:rPr>
          <w:sz w:val="26"/>
          <w:szCs w:val="26"/>
        </w:rPr>
        <w:t>através do</w:t>
      </w:r>
      <w:r w:rsidR="005B279A" w:rsidRPr="00321ABD">
        <w:rPr>
          <w:sz w:val="26"/>
          <w:szCs w:val="26"/>
        </w:rPr>
        <w:t xml:space="preserve"> </w:t>
      </w:r>
      <w:r w:rsidR="002A2A1E" w:rsidRPr="00321ABD">
        <w:rPr>
          <w:sz w:val="26"/>
          <w:szCs w:val="26"/>
        </w:rPr>
        <w:t xml:space="preserve">seu </w:t>
      </w:r>
      <w:r w:rsidR="005B279A" w:rsidRPr="00321ABD">
        <w:rPr>
          <w:sz w:val="26"/>
          <w:szCs w:val="26"/>
        </w:rPr>
        <w:t xml:space="preserve">Conselho, toda a Justiça do Trabalho, é das mais desafiadoras a </w:t>
      </w:r>
      <w:r w:rsidR="00AF6731" w:rsidRPr="00321ABD">
        <w:rPr>
          <w:sz w:val="26"/>
          <w:szCs w:val="26"/>
        </w:rPr>
        <w:t xml:space="preserve">que </w:t>
      </w:r>
      <w:r w:rsidR="005B279A" w:rsidRPr="00321ABD">
        <w:rPr>
          <w:sz w:val="26"/>
          <w:szCs w:val="26"/>
        </w:rPr>
        <w:t>um presidente do TST já esteve afeito</w:t>
      </w:r>
      <w:r w:rsidR="0090525F" w:rsidRPr="00321ABD">
        <w:rPr>
          <w:sz w:val="26"/>
          <w:szCs w:val="26"/>
        </w:rPr>
        <w:t>.</w:t>
      </w:r>
    </w:p>
    <w:p w:rsidR="00A247BB" w:rsidRPr="00321ABD" w:rsidRDefault="0090525F" w:rsidP="0090525F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N</w:t>
      </w:r>
      <w:r w:rsidR="005B279A" w:rsidRPr="00321ABD">
        <w:rPr>
          <w:sz w:val="26"/>
          <w:szCs w:val="26"/>
        </w:rPr>
        <w:t>ão só te</w:t>
      </w:r>
      <w:r w:rsidR="00194D81" w:rsidRPr="00321ABD">
        <w:rPr>
          <w:sz w:val="26"/>
          <w:szCs w:val="26"/>
        </w:rPr>
        <w:t>rá</w:t>
      </w:r>
      <w:r w:rsidR="005B279A" w:rsidRPr="00321ABD">
        <w:rPr>
          <w:sz w:val="26"/>
          <w:szCs w:val="26"/>
        </w:rPr>
        <w:t xml:space="preserve"> de gerenciar o menor orçamento que este ramo do Judiciário já teve, proporcionalmente ao tamanho que possui, mas também </w:t>
      </w:r>
      <w:r w:rsidRPr="00321ABD">
        <w:rPr>
          <w:sz w:val="26"/>
          <w:szCs w:val="26"/>
        </w:rPr>
        <w:t xml:space="preserve">presidirá um Tribunal e uma Justiça que devem </w:t>
      </w:r>
      <w:r w:rsidR="005B279A" w:rsidRPr="00321ABD">
        <w:rPr>
          <w:sz w:val="26"/>
          <w:szCs w:val="26"/>
        </w:rPr>
        <w:t xml:space="preserve">interpretar </w:t>
      </w:r>
      <w:r w:rsidR="00A247BB" w:rsidRPr="00321ABD">
        <w:rPr>
          <w:sz w:val="26"/>
          <w:szCs w:val="26"/>
        </w:rPr>
        <w:t xml:space="preserve">e aplicar </w:t>
      </w:r>
      <w:r w:rsidR="005B279A" w:rsidRPr="00321ABD">
        <w:rPr>
          <w:sz w:val="26"/>
          <w:szCs w:val="26"/>
        </w:rPr>
        <w:t xml:space="preserve">uma </w:t>
      </w:r>
      <w:r w:rsidRPr="00321ABD">
        <w:rPr>
          <w:sz w:val="26"/>
          <w:szCs w:val="26"/>
        </w:rPr>
        <w:t xml:space="preserve">legislação laboral recentemente </w:t>
      </w:r>
      <w:r w:rsidR="00A247BB" w:rsidRPr="00321ABD">
        <w:rPr>
          <w:sz w:val="26"/>
          <w:szCs w:val="26"/>
        </w:rPr>
        <w:t xml:space="preserve">reformada e </w:t>
      </w:r>
      <w:r w:rsidR="005B279A" w:rsidRPr="00321ABD">
        <w:rPr>
          <w:sz w:val="26"/>
          <w:szCs w:val="26"/>
        </w:rPr>
        <w:t>modernizada</w:t>
      </w:r>
      <w:r w:rsidR="00A247BB" w:rsidRPr="00321ABD">
        <w:rPr>
          <w:sz w:val="26"/>
          <w:szCs w:val="26"/>
        </w:rPr>
        <w:t>.</w:t>
      </w:r>
    </w:p>
    <w:p w:rsidR="004F5090" w:rsidRPr="00321ABD" w:rsidRDefault="0090525F" w:rsidP="0090525F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O desafio é conseguir que essa Justiça componha </w:t>
      </w:r>
      <w:r w:rsidR="00AF6731" w:rsidRPr="00321ABD">
        <w:rPr>
          <w:sz w:val="26"/>
          <w:szCs w:val="26"/>
        </w:rPr>
        <w:t>adequadamente os con</w:t>
      </w:r>
      <w:r w:rsidRPr="00321ABD">
        <w:rPr>
          <w:sz w:val="26"/>
          <w:szCs w:val="26"/>
        </w:rPr>
        <w:t>flitos trabalhistas e promova</w:t>
      </w:r>
      <w:r w:rsidR="00AF6731" w:rsidRPr="00321ABD">
        <w:rPr>
          <w:sz w:val="26"/>
          <w:szCs w:val="26"/>
        </w:rPr>
        <w:t xml:space="preserve"> </w:t>
      </w:r>
      <w:r w:rsidR="006D2D3D" w:rsidRPr="00321ABD">
        <w:rPr>
          <w:sz w:val="26"/>
          <w:szCs w:val="26"/>
        </w:rPr>
        <w:t xml:space="preserve">a empregabilidade e </w:t>
      </w:r>
      <w:r w:rsidR="00AF6731" w:rsidRPr="00321ABD">
        <w:rPr>
          <w:sz w:val="26"/>
          <w:szCs w:val="26"/>
        </w:rPr>
        <w:t xml:space="preserve">a Justiça Social, </w:t>
      </w:r>
      <w:r w:rsidRPr="00321ABD">
        <w:rPr>
          <w:sz w:val="26"/>
          <w:szCs w:val="26"/>
        </w:rPr>
        <w:t>assegurando</w:t>
      </w:r>
      <w:r w:rsidR="00AF6731" w:rsidRPr="00321ABD">
        <w:rPr>
          <w:sz w:val="26"/>
          <w:szCs w:val="26"/>
        </w:rPr>
        <w:t xml:space="preserve"> justos salários aos empregados e justa retribuição às empresas.</w:t>
      </w:r>
      <w:r w:rsidR="006B7597" w:rsidRPr="00321ABD">
        <w:rPr>
          <w:sz w:val="26"/>
          <w:szCs w:val="26"/>
        </w:rPr>
        <w:t xml:space="preserve"> Para isso é preciso muito equilíbrio e prudência, conhecimento e experiência, compreensão e destemor.</w:t>
      </w:r>
      <w:r w:rsidR="0028296E" w:rsidRPr="00321ABD">
        <w:rPr>
          <w:sz w:val="26"/>
          <w:szCs w:val="26"/>
        </w:rPr>
        <w:t xml:space="preserve"> Do contrário, ao invés de se compor, acirra-se o conflito social. </w:t>
      </w:r>
    </w:p>
    <w:p w:rsidR="009B48A0" w:rsidRPr="00321ABD" w:rsidRDefault="0028296E" w:rsidP="00CC1F53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C</w:t>
      </w:r>
      <w:r w:rsidR="004F5090" w:rsidRPr="00321ABD">
        <w:rPr>
          <w:sz w:val="26"/>
          <w:szCs w:val="26"/>
        </w:rPr>
        <w:t>om efeito, c</w:t>
      </w:r>
      <w:r w:rsidRPr="00321ABD">
        <w:rPr>
          <w:sz w:val="26"/>
          <w:szCs w:val="26"/>
        </w:rPr>
        <w:t xml:space="preserve">abe ao juiz aplicar a lei, não </w:t>
      </w:r>
      <w:r w:rsidR="004F5090" w:rsidRPr="00321ABD">
        <w:rPr>
          <w:sz w:val="26"/>
          <w:szCs w:val="26"/>
        </w:rPr>
        <w:t>descarta-la por critérios ideológicos. A celeuma das recentes reformas trabalhista</w:t>
      </w:r>
      <w:r w:rsidR="008E1D54" w:rsidRPr="00321ABD">
        <w:rPr>
          <w:sz w:val="26"/>
          <w:szCs w:val="26"/>
        </w:rPr>
        <w:t>s</w:t>
      </w:r>
      <w:r w:rsidR="004F5090" w:rsidRPr="00321ABD">
        <w:rPr>
          <w:sz w:val="26"/>
          <w:szCs w:val="26"/>
        </w:rPr>
        <w:t xml:space="preserve"> continuará sendo o pan</w:t>
      </w:r>
      <w:r w:rsidR="00CF7671" w:rsidRPr="00321ABD">
        <w:rPr>
          <w:sz w:val="26"/>
          <w:szCs w:val="26"/>
        </w:rPr>
        <w:t xml:space="preserve">o de fundo para a nova gestão, </w:t>
      </w:r>
      <w:r w:rsidR="004F5090" w:rsidRPr="00321ABD">
        <w:rPr>
          <w:sz w:val="26"/>
          <w:szCs w:val="26"/>
        </w:rPr>
        <w:t xml:space="preserve">mas sobre ele brilhará a beleza de uma Justiça do Trabalho promotora do bem comum nas relações laborais e pacificadora dos conflitos sociais, sob a batuta firme e segura da Ministra Cristina </w:t>
      </w:r>
      <w:proofErr w:type="spellStart"/>
      <w:r w:rsidR="004F5090" w:rsidRPr="00321ABD">
        <w:rPr>
          <w:sz w:val="26"/>
          <w:szCs w:val="26"/>
        </w:rPr>
        <w:t>Peduzzi</w:t>
      </w:r>
      <w:proofErr w:type="spellEnd"/>
      <w:r w:rsidR="004F5090" w:rsidRPr="00321ABD">
        <w:rPr>
          <w:sz w:val="26"/>
          <w:szCs w:val="26"/>
        </w:rPr>
        <w:t>.</w:t>
      </w:r>
    </w:p>
    <w:p w:rsidR="00873532" w:rsidRPr="00321ABD" w:rsidRDefault="006D2D3D" w:rsidP="00CC1F53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="006B7597" w:rsidRPr="00321ABD">
        <w:rPr>
          <w:sz w:val="26"/>
          <w:szCs w:val="26"/>
        </w:rPr>
        <w:t>Graças a Deus</w:t>
      </w:r>
      <w:r w:rsidRPr="00321ABD">
        <w:rPr>
          <w:sz w:val="26"/>
          <w:szCs w:val="26"/>
        </w:rPr>
        <w:t>, talento e virtudes não faltam à nossa nova presidente. Com efeito, t</w:t>
      </w:r>
      <w:r w:rsidR="00873532" w:rsidRPr="00321ABD">
        <w:rPr>
          <w:sz w:val="26"/>
          <w:szCs w:val="26"/>
        </w:rPr>
        <w:t xml:space="preserve">raçar um perfil da Ministra Cristina </w:t>
      </w:r>
      <w:r w:rsidR="008C6A71" w:rsidRPr="00321ABD">
        <w:rPr>
          <w:sz w:val="26"/>
          <w:szCs w:val="26"/>
        </w:rPr>
        <w:t>numa breve saudação de posse é tarefa paradoxalmente fácil e difícil: fácil pela abundância de predicad</w:t>
      </w:r>
      <w:r w:rsidR="00F174CF" w:rsidRPr="00321ABD">
        <w:rPr>
          <w:sz w:val="26"/>
          <w:szCs w:val="26"/>
        </w:rPr>
        <w:t>os e difícil pela necessidade da</w:t>
      </w:r>
      <w:r w:rsidR="008C6A71" w:rsidRPr="00321ABD">
        <w:rPr>
          <w:sz w:val="26"/>
          <w:szCs w:val="26"/>
        </w:rPr>
        <w:t xml:space="preserve"> síntese. Daí socorrer-me da filosofia para desincumbir-me a contento da missão, quando nos l</w:t>
      </w:r>
      <w:r w:rsidR="00C11D8A" w:rsidRPr="00321ABD">
        <w:rPr>
          <w:sz w:val="26"/>
          <w:szCs w:val="26"/>
        </w:rPr>
        <w:t>embra que o ser é uno.</w:t>
      </w:r>
    </w:p>
    <w:p w:rsidR="00B71EC2" w:rsidRPr="00321ABD" w:rsidRDefault="007D7361" w:rsidP="00CC1F53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Pensando nos</w:t>
      </w:r>
      <w:r w:rsidR="00B71EC2" w:rsidRPr="00321ABD">
        <w:rPr>
          <w:sz w:val="26"/>
          <w:szCs w:val="26"/>
        </w:rPr>
        <w:t xml:space="preserve"> transcendentais do ser, elencados por Aristóteles, que são a verdade, a beleza e a bondade, enxergamos na Ministra Maria Cristina a conjugação da excelência técnica com a excelência estética e </w:t>
      </w:r>
      <w:r w:rsidR="006D2D3D" w:rsidRPr="00321ABD">
        <w:rPr>
          <w:sz w:val="26"/>
          <w:szCs w:val="26"/>
        </w:rPr>
        <w:t xml:space="preserve">a </w:t>
      </w:r>
      <w:r w:rsidR="00B71EC2" w:rsidRPr="00321ABD">
        <w:rPr>
          <w:sz w:val="26"/>
          <w:szCs w:val="26"/>
        </w:rPr>
        <w:t>excelência ética. Seu atuar é simultaneamente competente, sincero, belo e acolhedor.</w:t>
      </w:r>
      <w:r w:rsidR="005E015D" w:rsidRPr="00321ABD">
        <w:rPr>
          <w:sz w:val="26"/>
          <w:szCs w:val="26"/>
        </w:rPr>
        <w:t xml:space="preserve"> Seu</w:t>
      </w:r>
      <w:r w:rsidR="00393C3F" w:rsidRPr="00321ABD">
        <w:rPr>
          <w:sz w:val="26"/>
          <w:szCs w:val="26"/>
        </w:rPr>
        <w:t xml:space="preserve"> ser</w:t>
      </w:r>
      <w:r w:rsidRPr="00321ABD">
        <w:rPr>
          <w:sz w:val="26"/>
          <w:szCs w:val="26"/>
        </w:rPr>
        <w:t xml:space="preserve"> feminino transfigura a Justiça, </w:t>
      </w:r>
      <w:r w:rsidR="005E015D" w:rsidRPr="00321ABD">
        <w:rPr>
          <w:sz w:val="26"/>
          <w:szCs w:val="26"/>
        </w:rPr>
        <w:t>numa face que agasalha a pretensão justa e legal</w:t>
      </w:r>
      <w:r w:rsidR="00A247BB" w:rsidRPr="00321ABD">
        <w:rPr>
          <w:sz w:val="26"/>
          <w:szCs w:val="26"/>
        </w:rPr>
        <w:t>.</w:t>
      </w:r>
    </w:p>
    <w:p w:rsidR="005B1151" w:rsidRPr="00321ABD" w:rsidRDefault="00B71EC2" w:rsidP="00EB7BB2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  <w:t xml:space="preserve">Sua excelência técnica, tanto de saber jurídico quanto de capacidade gerencial, são de conhecimento geral: </w:t>
      </w:r>
      <w:r w:rsidR="00F77B8D" w:rsidRPr="00321ABD">
        <w:rPr>
          <w:sz w:val="26"/>
          <w:szCs w:val="26"/>
        </w:rPr>
        <w:t xml:space="preserve">mestra em Direito pela Universidade de Brasília, </w:t>
      </w:r>
      <w:r w:rsidRPr="00321ABD">
        <w:rPr>
          <w:sz w:val="26"/>
          <w:szCs w:val="26"/>
        </w:rPr>
        <w:t xml:space="preserve">além de </w:t>
      </w:r>
      <w:r w:rsidR="00F77B8D" w:rsidRPr="00321ABD">
        <w:rPr>
          <w:sz w:val="26"/>
          <w:szCs w:val="26"/>
        </w:rPr>
        <w:t xml:space="preserve">advogada de escol e </w:t>
      </w:r>
      <w:proofErr w:type="spellStart"/>
      <w:r w:rsidR="00A247BB" w:rsidRPr="00321ABD">
        <w:rPr>
          <w:sz w:val="26"/>
          <w:szCs w:val="26"/>
        </w:rPr>
        <w:t>ex</w:t>
      </w:r>
      <w:proofErr w:type="spellEnd"/>
      <w:r w:rsidR="00A247BB" w:rsidRPr="00321ABD">
        <w:rPr>
          <w:sz w:val="26"/>
          <w:szCs w:val="26"/>
        </w:rPr>
        <w:t>-</w:t>
      </w:r>
      <w:r w:rsidR="00F77B8D" w:rsidRPr="00321ABD">
        <w:rPr>
          <w:sz w:val="26"/>
          <w:szCs w:val="26"/>
        </w:rPr>
        <w:t>procuradora da república e do trabalho, foi presidente da Academia Brasileira de Direito do Trabalho e diretora da Escola Nacional de Formação e Aperfeiçoamento de Magistrados do Trabalho, demonstrando sempre uma capacidade laboral invejável.</w:t>
      </w:r>
      <w:r w:rsidR="002C139D" w:rsidRPr="00321ABD">
        <w:rPr>
          <w:sz w:val="26"/>
          <w:szCs w:val="26"/>
        </w:rPr>
        <w:t xml:space="preserve"> </w:t>
      </w:r>
      <w:r w:rsidR="00A247BB" w:rsidRPr="00321ABD">
        <w:rPr>
          <w:sz w:val="26"/>
          <w:szCs w:val="26"/>
        </w:rPr>
        <w:t xml:space="preserve"> </w:t>
      </w:r>
      <w:r w:rsidR="00560882" w:rsidRPr="00321ABD">
        <w:rPr>
          <w:sz w:val="26"/>
          <w:szCs w:val="26"/>
        </w:rPr>
        <w:t>Como Vice-Presidente da Corte e Conselheira do Conselho Nacional de Justiça, destacou-se quer pela firmeza de suas posições, quer pela qualidade de suas decisões.</w:t>
      </w:r>
    </w:p>
    <w:p w:rsidR="00392C98" w:rsidRPr="00EF4485" w:rsidRDefault="00E331EC" w:rsidP="00D442A2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="00D805E1" w:rsidRPr="00321ABD">
        <w:rPr>
          <w:sz w:val="26"/>
          <w:szCs w:val="26"/>
        </w:rPr>
        <w:t>Sendo a</w:t>
      </w:r>
      <w:r w:rsidR="00CF7671" w:rsidRPr="00321ABD">
        <w:rPr>
          <w:sz w:val="26"/>
          <w:szCs w:val="26"/>
        </w:rPr>
        <w:t xml:space="preserve"> primeira mulher a presidir o Tribunal Superior do Trabalho, à excelência técnica se soma naturalmente a excelência estética, emoldurada numa beleza que encanta e dá novo colorido à cadeira presidencial. E como </w:t>
      </w:r>
      <w:r w:rsidRPr="00321ABD">
        <w:rPr>
          <w:sz w:val="26"/>
          <w:szCs w:val="26"/>
        </w:rPr>
        <w:t>boa gaúcha de Bagé, radicada há décadas em Brasília, ainda que uruguaia de nascimento,</w:t>
      </w:r>
      <w:r w:rsidR="00D05B58" w:rsidRPr="00321ABD">
        <w:rPr>
          <w:sz w:val="26"/>
          <w:szCs w:val="26"/>
        </w:rPr>
        <w:t xml:space="preserve"> </w:t>
      </w:r>
      <w:r w:rsidRPr="00321ABD">
        <w:rPr>
          <w:sz w:val="26"/>
          <w:szCs w:val="26"/>
        </w:rPr>
        <w:t xml:space="preserve">traz no sangue </w:t>
      </w:r>
      <w:r w:rsidR="00CF7671" w:rsidRPr="00321ABD">
        <w:rPr>
          <w:sz w:val="26"/>
          <w:szCs w:val="26"/>
        </w:rPr>
        <w:t xml:space="preserve">o temperamento forte e </w:t>
      </w:r>
      <w:r w:rsidRPr="00321ABD">
        <w:rPr>
          <w:sz w:val="26"/>
          <w:szCs w:val="26"/>
        </w:rPr>
        <w:t xml:space="preserve">a firmeza </w:t>
      </w:r>
      <w:r w:rsidR="00CF7671" w:rsidRPr="00321ABD">
        <w:rPr>
          <w:sz w:val="26"/>
          <w:szCs w:val="26"/>
        </w:rPr>
        <w:t>de caráter, a denotarem uma excelência ética que não transige com a injustiça.</w:t>
      </w:r>
    </w:p>
    <w:p w:rsidR="00337692" w:rsidRPr="00321ABD" w:rsidRDefault="00B62F98" w:rsidP="00CC1F53">
      <w:pPr>
        <w:ind w:left="-567" w:firstLine="708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Como palestrante e conferencista, suas exposições são profundas e claras ao mesmo tempo, mostrando o </w:t>
      </w:r>
      <w:r w:rsidR="004C2D5D" w:rsidRPr="00321ABD">
        <w:rPr>
          <w:sz w:val="26"/>
          <w:szCs w:val="26"/>
        </w:rPr>
        <w:t xml:space="preserve">quanto estudou e meditou sobre os temas, antes de se lançar a pontificar sobre eles. Crítica severa do atual ativismo judicial que viceja nas plagas judiciárias, faz coro com </w:t>
      </w:r>
      <w:proofErr w:type="spellStart"/>
      <w:r w:rsidR="004C2D5D" w:rsidRPr="00321ABD">
        <w:rPr>
          <w:sz w:val="26"/>
          <w:szCs w:val="26"/>
        </w:rPr>
        <w:t>Ran</w:t>
      </w:r>
      <w:proofErr w:type="spellEnd"/>
      <w:r w:rsidR="004C2D5D" w:rsidRPr="00321ABD">
        <w:rPr>
          <w:sz w:val="26"/>
          <w:szCs w:val="26"/>
        </w:rPr>
        <w:t xml:space="preserve"> </w:t>
      </w:r>
      <w:proofErr w:type="spellStart"/>
      <w:r w:rsidR="004C2D5D" w:rsidRPr="00321ABD">
        <w:rPr>
          <w:sz w:val="26"/>
          <w:szCs w:val="26"/>
        </w:rPr>
        <w:t>Hirschl</w:t>
      </w:r>
      <w:proofErr w:type="spellEnd"/>
      <w:r w:rsidR="004C2D5D" w:rsidRPr="00321ABD">
        <w:rPr>
          <w:sz w:val="26"/>
          <w:szCs w:val="26"/>
        </w:rPr>
        <w:t xml:space="preserve">, Jeremy </w:t>
      </w:r>
      <w:proofErr w:type="spellStart"/>
      <w:r w:rsidR="004C2D5D" w:rsidRPr="00321ABD">
        <w:rPr>
          <w:sz w:val="26"/>
          <w:szCs w:val="26"/>
        </w:rPr>
        <w:t>Waldron</w:t>
      </w:r>
      <w:proofErr w:type="spellEnd"/>
      <w:r w:rsidR="004C2D5D" w:rsidRPr="00321ABD">
        <w:rPr>
          <w:sz w:val="26"/>
          <w:szCs w:val="26"/>
        </w:rPr>
        <w:t xml:space="preserve">, </w:t>
      </w:r>
      <w:proofErr w:type="spellStart"/>
      <w:r w:rsidR="004C2D5D" w:rsidRPr="00321ABD">
        <w:rPr>
          <w:sz w:val="26"/>
          <w:szCs w:val="26"/>
        </w:rPr>
        <w:t>Cass</w:t>
      </w:r>
      <w:proofErr w:type="spellEnd"/>
      <w:r w:rsidR="004C2D5D" w:rsidRPr="00321ABD">
        <w:rPr>
          <w:sz w:val="26"/>
          <w:szCs w:val="26"/>
        </w:rPr>
        <w:t xml:space="preserve"> </w:t>
      </w:r>
      <w:proofErr w:type="spellStart"/>
      <w:r w:rsidR="004C2D5D" w:rsidRPr="00321ABD">
        <w:rPr>
          <w:sz w:val="26"/>
          <w:szCs w:val="26"/>
        </w:rPr>
        <w:t>Sunstein</w:t>
      </w:r>
      <w:proofErr w:type="spellEnd"/>
      <w:r w:rsidR="004C2D5D" w:rsidRPr="00321ABD">
        <w:rPr>
          <w:sz w:val="26"/>
          <w:szCs w:val="26"/>
        </w:rPr>
        <w:t xml:space="preserve"> e Mark </w:t>
      </w:r>
      <w:proofErr w:type="spellStart"/>
      <w:r w:rsidR="004C2D5D" w:rsidRPr="00321ABD">
        <w:rPr>
          <w:sz w:val="26"/>
          <w:szCs w:val="26"/>
        </w:rPr>
        <w:t>Tushnet</w:t>
      </w:r>
      <w:proofErr w:type="spellEnd"/>
      <w:r w:rsidR="004C2D5D" w:rsidRPr="00321ABD">
        <w:rPr>
          <w:sz w:val="26"/>
          <w:szCs w:val="26"/>
        </w:rPr>
        <w:t>, lembrando a necessidade da separação dos poderes para haver se</w:t>
      </w:r>
      <w:r w:rsidR="00337692" w:rsidRPr="00321ABD">
        <w:rPr>
          <w:sz w:val="26"/>
          <w:szCs w:val="26"/>
        </w:rPr>
        <w:t>gurança jurídica numa sociedade.</w:t>
      </w:r>
    </w:p>
    <w:p w:rsidR="00DE7E38" w:rsidRPr="00DE7E38" w:rsidRDefault="00337692" w:rsidP="00CC1F53">
      <w:pPr>
        <w:ind w:left="-567" w:firstLine="708"/>
        <w:jc w:val="both"/>
        <w:rPr>
          <w:color w:val="FF0000"/>
          <w:sz w:val="26"/>
          <w:szCs w:val="26"/>
        </w:rPr>
      </w:pPr>
      <w:r w:rsidRPr="00321ABD">
        <w:rPr>
          <w:sz w:val="26"/>
          <w:szCs w:val="26"/>
        </w:rPr>
        <w:t>A</w:t>
      </w:r>
      <w:r w:rsidR="004C2D5D" w:rsidRPr="00321ABD">
        <w:rPr>
          <w:sz w:val="26"/>
          <w:szCs w:val="26"/>
        </w:rPr>
        <w:t xml:space="preserve"> invasão do Judiciário na esfera legislativa tem gerado frutos amargos para a convivência democrática e social</w:t>
      </w:r>
      <w:r w:rsidR="00586080" w:rsidRPr="00321ABD">
        <w:rPr>
          <w:sz w:val="26"/>
          <w:szCs w:val="26"/>
        </w:rPr>
        <w:t>, desorientando famílias, empresas, partidos e instituições.</w:t>
      </w:r>
      <w:r w:rsidR="0028296E" w:rsidRPr="00321ABD">
        <w:rPr>
          <w:sz w:val="26"/>
          <w:szCs w:val="26"/>
        </w:rPr>
        <w:t xml:space="preserve"> Julgar, e nos quantitativos que afetam atualmente o Judiciário brasileiro, já é tarefa sobre-humana: não queiramos também assumir o papel que cabe ao Poder Legislativo, sob o pretexto que for, pois estaríamos então trilhando o caminho da tirania do Judiciário.</w:t>
      </w:r>
    </w:p>
    <w:p w:rsidR="001F6B3C" w:rsidRPr="00321ABD" w:rsidRDefault="001F6B3C" w:rsidP="00CC1F53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  <w:t xml:space="preserve">Ao presidir o TST, a Ministra Cristina </w:t>
      </w:r>
      <w:proofErr w:type="spellStart"/>
      <w:r w:rsidRPr="00321ABD">
        <w:rPr>
          <w:sz w:val="26"/>
          <w:szCs w:val="26"/>
        </w:rPr>
        <w:t>Peduzzi</w:t>
      </w:r>
      <w:proofErr w:type="spellEnd"/>
      <w:r w:rsidRPr="00321ABD">
        <w:rPr>
          <w:sz w:val="26"/>
          <w:szCs w:val="26"/>
        </w:rPr>
        <w:t xml:space="preserve"> contará com dois excelentes colegas como seu apoio mais direto, que são o Ministro Luiz Philippe Vieira de Mello Filho, mineiro Vice-Presidente da Corte, e o Ministro Aloysio Corrêa da Veiga, carioca</w:t>
      </w:r>
      <w:r w:rsidR="00C502D4" w:rsidRPr="00321ABD">
        <w:rPr>
          <w:sz w:val="26"/>
          <w:szCs w:val="26"/>
        </w:rPr>
        <w:t>,</w:t>
      </w:r>
      <w:r w:rsidRPr="00321ABD">
        <w:rPr>
          <w:sz w:val="26"/>
          <w:szCs w:val="26"/>
        </w:rPr>
        <w:t xml:space="preserve"> Corregedor-Geral da Justiça do Trabalho</w:t>
      </w:r>
      <w:r w:rsidR="0067767E" w:rsidRPr="00321ABD">
        <w:rPr>
          <w:sz w:val="26"/>
          <w:szCs w:val="26"/>
        </w:rPr>
        <w:t xml:space="preserve">, ambos magistrados de carreira </w:t>
      </w:r>
      <w:r w:rsidR="009D4B62" w:rsidRPr="00321ABD">
        <w:rPr>
          <w:sz w:val="26"/>
          <w:szCs w:val="26"/>
        </w:rPr>
        <w:t xml:space="preserve">e de escol </w:t>
      </w:r>
      <w:r w:rsidR="0067767E" w:rsidRPr="00321ABD">
        <w:rPr>
          <w:sz w:val="26"/>
          <w:szCs w:val="26"/>
        </w:rPr>
        <w:t>e</w:t>
      </w:r>
      <w:r w:rsidR="009D4B62" w:rsidRPr="00321ABD">
        <w:rPr>
          <w:sz w:val="26"/>
          <w:szCs w:val="26"/>
        </w:rPr>
        <w:t xml:space="preserve">, coincidentemente, </w:t>
      </w:r>
      <w:r w:rsidR="0067767E" w:rsidRPr="00321ABD">
        <w:rPr>
          <w:sz w:val="26"/>
          <w:szCs w:val="26"/>
        </w:rPr>
        <w:t>ex-diretores da ENAMAT</w:t>
      </w:r>
      <w:r w:rsidRPr="00321ABD">
        <w:rPr>
          <w:sz w:val="26"/>
          <w:szCs w:val="26"/>
        </w:rPr>
        <w:t>.</w:t>
      </w:r>
      <w:r w:rsidR="009D4B62" w:rsidRPr="00321ABD">
        <w:rPr>
          <w:sz w:val="26"/>
          <w:szCs w:val="26"/>
        </w:rPr>
        <w:t xml:space="preserve"> No caso do Ministro Aloysio, honrou esta Corte representando-a no Conselho Nacional de Justiça, no qual chegou a ocupar interinamente sua Corregedoria.</w:t>
      </w:r>
    </w:p>
    <w:p w:rsidR="001F6B3C" w:rsidRPr="00321ABD" w:rsidRDefault="001F6B3C" w:rsidP="00CC1F53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="00C502D4" w:rsidRPr="00321ABD">
        <w:rPr>
          <w:sz w:val="26"/>
          <w:szCs w:val="26"/>
        </w:rPr>
        <w:t>Mas o apoio maior</w:t>
      </w:r>
      <w:r w:rsidR="009D4B62" w:rsidRPr="00321ABD">
        <w:rPr>
          <w:sz w:val="26"/>
          <w:szCs w:val="26"/>
        </w:rPr>
        <w:t xml:space="preserve"> da Presidente Maria Cristina </w:t>
      </w:r>
      <w:proofErr w:type="spellStart"/>
      <w:r w:rsidR="009D4B62" w:rsidRPr="00321ABD">
        <w:rPr>
          <w:sz w:val="26"/>
          <w:szCs w:val="26"/>
        </w:rPr>
        <w:t>Peduzzi</w:t>
      </w:r>
      <w:proofErr w:type="spellEnd"/>
      <w:r w:rsidR="00C502D4" w:rsidRPr="00321ABD">
        <w:rPr>
          <w:sz w:val="26"/>
          <w:szCs w:val="26"/>
        </w:rPr>
        <w:t xml:space="preserve"> vem sempre de Deus e da família, como sentido e fim dos </w:t>
      </w:r>
      <w:r w:rsidR="009D4B62" w:rsidRPr="00321ABD">
        <w:rPr>
          <w:sz w:val="26"/>
          <w:szCs w:val="26"/>
        </w:rPr>
        <w:t>seus</w:t>
      </w:r>
      <w:r w:rsidR="00C502D4" w:rsidRPr="00321ABD">
        <w:rPr>
          <w:sz w:val="26"/>
          <w:szCs w:val="26"/>
        </w:rPr>
        <w:t xml:space="preserve"> esforços. Assim, o filho Osmar e a nora Ana Luíza, com os netos Felipe e Caio, estarão sempre em sua mente, aos quais também queremos transmitir nossas congratulações pela eleição e posse da mãe e avó.</w:t>
      </w:r>
      <w:r w:rsidRPr="00321ABD">
        <w:rPr>
          <w:sz w:val="26"/>
          <w:szCs w:val="26"/>
        </w:rPr>
        <w:t xml:space="preserve"> </w:t>
      </w:r>
    </w:p>
    <w:p w:rsidR="00CF39B5" w:rsidRDefault="006B7597" w:rsidP="00CC1F53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="0064263C" w:rsidRPr="00321ABD">
        <w:rPr>
          <w:sz w:val="26"/>
          <w:szCs w:val="26"/>
        </w:rPr>
        <w:t xml:space="preserve">O momento da posse é também de agradecimento e não só de esperanças e projetos. Todos agradecemos à Ministra Cristina por </w:t>
      </w:r>
      <w:r w:rsidR="00A367CF" w:rsidRPr="00321ABD">
        <w:rPr>
          <w:sz w:val="26"/>
          <w:szCs w:val="26"/>
        </w:rPr>
        <w:t>ter aceitado</w:t>
      </w:r>
      <w:r w:rsidR="0064263C" w:rsidRPr="00321ABD">
        <w:rPr>
          <w:sz w:val="26"/>
          <w:szCs w:val="26"/>
        </w:rPr>
        <w:t xml:space="preserve"> o encargo de presidir a Corte, ainda que por escolha de seus pares. </w:t>
      </w:r>
      <w:r w:rsidR="00A367CF" w:rsidRPr="00321ABD">
        <w:rPr>
          <w:sz w:val="26"/>
          <w:szCs w:val="26"/>
        </w:rPr>
        <w:t>Temos</w:t>
      </w:r>
      <w:r w:rsidR="0067767E" w:rsidRPr="00321ABD">
        <w:rPr>
          <w:sz w:val="26"/>
          <w:szCs w:val="26"/>
        </w:rPr>
        <w:t xml:space="preserve">, </w:t>
      </w:r>
      <w:r w:rsidR="009D4B62" w:rsidRPr="00321ABD">
        <w:rPr>
          <w:sz w:val="26"/>
          <w:szCs w:val="26"/>
        </w:rPr>
        <w:t>assim</w:t>
      </w:r>
      <w:r w:rsidR="0067767E" w:rsidRPr="00321ABD">
        <w:rPr>
          <w:sz w:val="26"/>
          <w:szCs w:val="26"/>
        </w:rPr>
        <w:t>,</w:t>
      </w:r>
      <w:r w:rsidR="00A367CF" w:rsidRPr="00321ABD">
        <w:rPr>
          <w:sz w:val="26"/>
          <w:szCs w:val="26"/>
        </w:rPr>
        <w:t xml:space="preserve"> uma presidente à altura do cargo e de seus desafios. Por </w:t>
      </w:r>
      <w:r w:rsidR="00CF39B5" w:rsidRPr="00321ABD">
        <w:rPr>
          <w:sz w:val="26"/>
          <w:szCs w:val="26"/>
        </w:rPr>
        <w:t>isso também agradecemos a Deus.</w:t>
      </w:r>
    </w:p>
    <w:p w:rsidR="006B7597" w:rsidRPr="00321ABD" w:rsidRDefault="00BC119D" w:rsidP="0036174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367CF" w:rsidRPr="00321ABD">
        <w:rPr>
          <w:sz w:val="26"/>
          <w:szCs w:val="26"/>
        </w:rPr>
        <w:t>E lhe desejamos toda a proteção e ajuda divina, diante de tão árdua missão.</w:t>
      </w:r>
      <w:r w:rsidR="00E473B1" w:rsidRPr="00321ABD">
        <w:rPr>
          <w:sz w:val="26"/>
          <w:szCs w:val="26"/>
        </w:rPr>
        <w:t xml:space="preserve"> </w:t>
      </w:r>
      <w:r w:rsidR="00B52FAF" w:rsidRPr="00321ABD">
        <w:rPr>
          <w:sz w:val="26"/>
          <w:szCs w:val="26"/>
        </w:rPr>
        <w:t>Com certeza, devota que é da Mãe de Deus, esta estará presente em todos os momentos de sua presidência, iluminando-a e socorrendo-a em suas necessidades</w:t>
      </w:r>
      <w:r w:rsidR="009D4B62" w:rsidRPr="00321ABD">
        <w:rPr>
          <w:sz w:val="26"/>
          <w:szCs w:val="26"/>
        </w:rPr>
        <w:t>.</w:t>
      </w:r>
    </w:p>
    <w:p w:rsidR="003F24FA" w:rsidRPr="00321ABD" w:rsidRDefault="003F24FA" w:rsidP="00CF39B5">
      <w:pPr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Tendo começado pelo Novo, termino esta breve e singela saudação pelo Antigo Testamento, quando, na conhecida passagem do Livro do Eclesiastes, capítulo 3, fala dos vários tempos na vida dos homens e das sociedades.  E o faço na síntese poética de um jovem liberal de 85 anos, meu querido pai, que aqui gostaria de estar </w:t>
      </w:r>
      <w:r w:rsidR="00321ABD" w:rsidRPr="00321ABD">
        <w:rPr>
          <w:sz w:val="26"/>
          <w:szCs w:val="26"/>
        </w:rPr>
        <w:t xml:space="preserve">presente, </w:t>
      </w:r>
      <w:r w:rsidRPr="00321ABD">
        <w:rPr>
          <w:sz w:val="26"/>
          <w:szCs w:val="26"/>
        </w:rPr>
        <w:t>para também homenagear a nova presidente</w:t>
      </w:r>
      <w:r w:rsidR="0067344E" w:rsidRPr="00321ABD">
        <w:rPr>
          <w:sz w:val="26"/>
          <w:szCs w:val="26"/>
        </w:rPr>
        <w:t xml:space="preserve">, </w:t>
      </w:r>
      <w:r w:rsidR="00321ABD" w:rsidRPr="00321ABD">
        <w:rPr>
          <w:sz w:val="26"/>
          <w:szCs w:val="26"/>
        </w:rPr>
        <w:t xml:space="preserve">mas que ora se faz presente, no </w:t>
      </w:r>
      <w:r w:rsidR="0067344E" w:rsidRPr="00321ABD">
        <w:rPr>
          <w:sz w:val="26"/>
          <w:szCs w:val="26"/>
        </w:rPr>
        <w:t>soneto</w:t>
      </w:r>
      <w:r w:rsidR="00321ABD" w:rsidRPr="00321ABD">
        <w:rPr>
          <w:sz w:val="26"/>
          <w:szCs w:val="26"/>
        </w:rPr>
        <w:t xml:space="preserve"> que de coração lhe dedicou</w:t>
      </w:r>
      <w:r w:rsidRPr="00321ABD">
        <w:rPr>
          <w:sz w:val="26"/>
          <w:szCs w:val="26"/>
        </w:rPr>
        <w:t>: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“Há tempo para tudo nesta vida,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Desde o tempo que a vida veio à terra,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Há tempo de chegada e de partida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 xml:space="preserve">E tempo </w:t>
      </w:r>
      <w:proofErr w:type="spellStart"/>
      <w:r w:rsidRPr="00321ABD">
        <w:rPr>
          <w:sz w:val="26"/>
          <w:szCs w:val="26"/>
        </w:rPr>
        <w:t>qu’é</w:t>
      </w:r>
      <w:proofErr w:type="spellEnd"/>
      <w:r w:rsidRPr="00321ABD">
        <w:rPr>
          <w:sz w:val="26"/>
          <w:szCs w:val="26"/>
        </w:rPr>
        <w:t xml:space="preserve"> de paz e </w:t>
      </w:r>
      <w:proofErr w:type="spellStart"/>
      <w:r w:rsidRPr="00321ABD">
        <w:rPr>
          <w:sz w:val="26"/>
          <w:szCs w:val="26"/>
        </w:rPr>
        <w:t>qu’é</w:t>
      </w:r>
      <w:proofErr w:type="spellEnd"/>
      <w:r w:rsidRPr="00321ABD">
        <w:rPr>
          <w:sz w:val="26"/>
          <w:szCs w:val="26"/>
        </w:rPr>
        <w:t xml:space="preserve"> de guerra.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  <w:t xml:space="preserve">Há tempo para amar e </w:t>
      </w:r>
      <w:proofErr w:type="spellStart"/>
      <w:r w:rsidRPr="00321ABD">
        <w:rPr>
          <w:sz w:val="26"/>
          <w:szCs w:val="26"/>
        </w:rPr>
        <w:t>p’ra</w:t>
      </w:r>
      <w:proofErr w:type="spellEnd"/>
      <w:r w:rsidRPr="00321ABD">
        <w:rPr>
          <w:sz w:val="26"/>
          <w:szCs w:val="26"/>
        </w:rPr>
        <w:t xml:space="preserve"> esquecer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  <w:t>E tempo de trabalho e de descanso,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  <w:t>Há tempo de viver e de morrer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  <w:t>E tempo de tormento e de remanso.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Há tempo de vitória e de derrota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E tempo de prazer e de tristeza,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Há tempo, que no tempo, não se esgota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E tempo de perder-se em correnteza.</w:t>
      </w:r>
    </w:p>
    <w:p w:rsidR="0067344E" w:rsidRPr="00321ABD" w:rsidRDefault="0067344E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  <w:t>Mas o tempo que tudo disciplina</w:t>
      </w:r>
    </w:p>
    <w:p w:rsidR="003F24FA" w:rsidRPr="00321ABD" w:rsidRDefault="00321ABD" w:rsidP="000F7821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Pr="00321ABD">
        <w:rPr>
          <w:sz w:val="26"/>
          <w:szCs w:val="26"/>
        </w:rPr>
        <w:tab/>
      </w:r>
      <w:r w:rsidR="00993047">
        <w:rPr>
          <w:sz w:val="26"/>
          <w:szCs w:val="26"/>
        </w:rPr>
        <w:t>Perf</w:t>
      </w:r>
      <w:r w:rsidR="00F62A83">
        <w:rPr>
          <w:sz w:val="26"/>
          <w:szCs w:val="26"/>
        </w:rPr>
        <w:t xml:space="preserve">az do </w:t>
      </w:r>
      <w:r w:rsidRPr="00321ABD">
        <w:rPr>
          <w:sz w:val="26"/>
          <w:szCs w:val="26"/>
        </w:rPr>
        <w:t>agora</w:t>
      </w:r>
      <w:r w:rsidR="0067344E" w:rsidRPr="00321ABD">
        <w:rPr>
          <w:sz w:val="26"/>
          <w:szCs w:val="26"/>
        </w:rPr>
        <w:t xml:space="preserve"> </w:t>
      </w:r>
      <w:r w:rsidRPr="00321ABD">
        <w:rPr>
          <w:sz w:val="26"/>
          <w:szCs w:val="26"/>
        </w:rPr>
        <w:t>o</w:t>
      </w:r>
      <w:r w:rsidR="0067344E" w:rsidRPr="00321ABD">
        <w:rPr>
          <w:sz w:val="26"/>
          <w:szCs w:val="26"/>
        </w:rPr>
        <w:t xml:space="preserve"> tempo de Cristina.”</w:t>
      </w:r>
    </w:p>
    <w:p w:rsidR="00321ABD" w:rsidRPr="00321ABD" w:rsidRDefault="00321ABD" w:rsidP="00321ABD">
      <w:pPr>
        <w:spacing w:after="0" w:line="240" w:lineRule="auto"/>
        <w:ind w:left="-567" w:firstLine="567"/>
        <w:jc w:val="both"/>
        <w:rPr>
          <w:sz w:val="26"/>
          <w:szCs w:val="26"/>
        </w:rPr>
      </w:pPr>
    </w:p>
    <w:p w:rsidR="00361741" w:rsidRDefault="008013D1" w:rsidP="00321ABD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ab/>
      </w:r>
      <w:r w:rsidR="0067344E" w:rsidRPr="00321ABD">
        <w:rPr>
          <w:sz w:val="26"/>
          <w:szCs w:val="26"/>
        </w:rPr>
        <w:tab/>
        <w:t xml:space="preserve">Longa vida e próspera administração à nossa Presidente Cristina </w:t>
      </w:r>
      <w:proofErr w:type="spellStart"/>
      <w:r w:rsidR="0067344E" w:rsidRPr="00321ABD">
        <w:rPr>
          <w:sz w:val="26"/>
          <w:szCs w:val="26"/>
        </w:rPr>
        <w:t>Peduzzi!</w:t>
      </w:r>
      <w:proofErr w:type="spellEnd"/>
    </w:p>
    <w:p w:rsidR="00B71EC2" w:rsidRPr="00321ABD" w:rsidRDefault="008013D1" w:rsidP="00321ABD">
      <w:pPr>
        <w:ind w:left="-567"/>
        <w:jc w:val="both"/>
        <w:rPr>
          <w:sz w:val="26"/>
          <w:szCs w:val="26"/>
        </w:rPr>
      </w:pPr>
      <w:r w:rsidRPr="00321ABD">
        <w:rPr>
          <w:sz w:val="26"/>
          <w:szCs w:val="26"/>
        </w:rPr>
        <w:t>Muito obrigado!</w:t>
      </w:r>
    </w:p>
    <w:p w:rsidR="00A407FB" w:rsidRPr="00321ABD" w:rsidRDefault="00A407FB" w:rsidP="00321ABD">
      <w:pPr>
        <w:ind w:left="-567"/>
        <w:jc w:val="center"/>
        <w:rPr>
          <w:sz w:val="26"/>
          <w:szCs w:val="26"/>
        </w:rPr>
      </w:pPr>
      <w:r w:rsidRPr="00321ABD">
        <w:rPr>
          <w:sz w:val="26"/>
          <w:szCs w:val="26"/>
        </w:rPr>
        <w:t>Brasília, 19 de fevereiro de 2020</w:t>
      </w:r>
    </w:p>
    <w:p w:rsidR="0024437D" w:rsidRDefault="00A407FB" w:rsidP="00321ABD">
      <w:pPr>
        <w:jc w:val="center"/>
        <w:rPr>
          <w:sz w:val="26"/>
          <w:szCs w:val="26"/>
        </w:rPr>
      </w:pPr>
      <w:r w:rsidRPr="00321ABD">
        <w:rPr>
          <w:sz w:val="26"/>
          <w:szCs w:val="26"/>
        </w:rPr>
        <w:t>Ives Gandra da Silva Martins Filho</w:t>
      </w:r>
    </w:p>
    <w:p w:rsidR="00A407FB" w:rsidRPr="00321ABD" w:rsidRDefault="00A407FB" w:rsidP="00321ABD">
      <w:pPr>
        <w:jc w:val="center"/>
        <w:rPr>
          <w:sz w:val="26"/>
          <w:szCs w:val="26"/>
        </w:rPr>
      </w:pPr>
      <w:bookmarkStart w:id="0" w:name="_GoBack"/>
      <w:bookmarkEnd w:id="0"/>
      <w:r w:rsidRPr="00321ABD">
        <w:rPr>
          <w:sz w:val="26"/>
          <w:szCs w:val="26"/>
        </w:rPr>
        <w:t>Ministro do Tribunal Superior do Trabalho</w:t>
      </w:r>
    </w:p>
    <w:sectPr w:rsidR="00A407FB" w:rsidRPr="00321ABD" w:rsidSect="002C139D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266"/>
    <w:rsid w:val="00045266"/>
    <w:rsid w:val="00063394"/>
    <w:rsid w:val="000C17AB"/>
    <w:rsid w:val="000C7313"/>
    <w:rsid w:val="000E2853"/>
    <w:rsid w:val="000F7821"/>
    <w:rsid w:val="00112BA2"/>
    <w:rsid w:val="00194D81"/>
    <w:rsid w:val="001957EC"/>
    <w:rsid w:val="00197503"/>
    <w:rsid w:val="001F6B3C"/>
    <w:rsid w:val="0024437D"/>
    <w:rsid w:val="00263EA9"/>
    <w:rsid w:val="0028296E"/>
    <w:rsid w:val="002A2A1E"/>
    <w:rsid w:val="002C139D"/>
    <w:rsid w:val="002F549B"/>
    <w:rsid w:val="003027FE"/>
    <w:rsid w:val="00313F70"/>
    <w:rsid w:val="00321ABD"/>
    <w:rsid w:val="00337692"/>
    <w:rsid w:val="00361741"/>
    <w:rsid w:val="00392C98"/>
    <w:rsid w:val="00393C3F"/>
    <w:rsid w:val="003A7E69"/>
    <w:rsid w:val="003F24FA"/>
    <w:rsid w:val="00496ABC"/>
    <w:rsid w:val="004C0FBF"/>
    <w:rsid w:val="004C2D5D"/>
    <w:rsid w:val="004F5090"/>
    <w:rsid w:val="0050569D"/>
    <w:rsid w:val="00560882"/>
    <w:rsid w:val="00581D98"/>
    <w:rsid w:val="00586080"/>
    <w:rsid w:val="005A6D80"/>
    <w:rsid w:val="005B1151"/>
    <w:rsid w:val="005B279A"/>
    <w:rsid w:val="005E015D"/>
    <w:rsid w:val="0064263C"/>
    <w:rsid w:val="0067344E"/>
    <w:rsid w:val="0067767E"/>
    <w:rsid w:val="00681225"/>
    <w:rsid w:val="0068586E"/>
    <w:rsid w:val="006859EF"/>
    <w:rsid w:val="006A67B3"/>
    <w:rsid w:val="006B7597"/>
    <w:rsid w:val="006D2D3D"/>
    <w:rsid w:val="006E10A8"/>
    <w:rsid w:val="00712186"/>
    <w:rsid w:val="00750ECF"/>
    <w:rsid w:val="00754FC7"/>
    <w:rsid w:val="007571C0"/>
    <w:rsid w:val="007D7361"/>
    <w:rsid w:val="008013D1"/>
    <w:rsid w:val="00827A12"/>
    <w:rsid w:val="00866436"/>
    <w:rsid w:val="008669C6"/>
    <w:rsid w:val="00873532"/>
    <w:rsid w:val="008953F5"/>
    <w:rsid w:val="008C6A71"/>
    <w:rsid w:val="008E1D54"/>
    <w:rsid w:val="008F01DB"/>
    <w:rsid w:val="00903591"/>
    <w:rsid w:val="0090525F"/>
    <w:rsid w:val="00914EAD"/>
    <w:rsid w:val="00962A62"/>
    <w:rsid w:val="0098792F"/>
    <w:rsid w:val="00993047"/>
    <w:rsid w:val="009B48A0"/>
    <w:rsid w:val="009D4B62"/>
    <w:rsid w:val="00A247BB"/>
    <w:rsid w:val="00A367CF"/>
    <w:rsid w:val="00A407FB"/>
    <w:rsid w:val="00A52AC8"/>
    <w:rsid w:val="00A62453"/>
    <w:rsid w:val="00AF6731"/>
    <w:rsid w:val="00B468D2"/>
    <w:rsid w:val="00B52FAF"/>
    <w:rsid w:val="00B57DD3"/>
    <w:rsid w:val="00B62F98"/>
    <w:rsid w:val="00B71EC2"/>
    <w:rsid w:val="00BC119D"/>
    <w:rsid w:val="00BD620A"/>
    <w:rsid w:val="00C00169"/>
    <w:rsid w:val="00C0564F"/>
    <w:rsid w:val="00C11D8A"/>
    <w:rsid w:val="00C502D4"/>
    <w:rsid w:val="00CC1F53"/>
    <w:rsid w:val="00CF39B5"/>
    <w:rsid w:val="00CF7671"/>
    <w:rsid w:val="00D05B58"/>
    <w:rsid w:val="00D442A2"/>
    <w:rsid w:val="00D6534B"/>
    <w:rsid w:val="00D71B07"/>
    <w:rsid w:val="00D805E1"/>
    <w:rsid w:val="00D93240"/>
    <w:rsid w:val="00DE7E38"/>
    <w:rsid w:val="00E331EC"/>
    <w:rsid w:val="00E379D2"/>
    <w:rsid w:val="00E473B1"/>
    <w:rsid w:val="00E92195"/>
    <w:rsid w:val="00EA23CC"/>
    <w:rsid w:val="00EB7BB2"/>
    <w:rsid w:val="00ED13AA"/>
    <w:rsid w:val="00EF4485"/>
    <w:rsid w:val="00F174CF"/>
    <w:rsid w:val="00F4039E"/>
    <w:rsid w:val="00F62A83"/>
    <w:rsid w:val="00F7585F"/>
    <w:rsid w:val="00F77B8D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3C19"/>
  <w15:docId w15:val="{73C0E888-E0AF-4842-B0AC-EEDD571C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9115-3E18-0E48-87D8-5A1BEBC453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c033834</dc:creator>
  <cp:lastModifiedBy>ivesgandrafilho@gmail.com</cp:lastModifiedBy>
  <cp:revision>12</cp:revision>
  <dcterms:created xsi:type="dcterms:W3CDTF">2020-02-20T17:46:00Z</dcterms:created>
  <dcterms:modified xsi:type="dcterms:W3CDTF">2020-02-20T17:52:00Z</dcterms:modified>
</cp:coreProperties>
</file>